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90782581"/>
    <w:bookmarkStart w:id="1" w:name="_Hlk190783175"/>
    <w:p w14:paraId="135F383C" w14:textId="77777777" w:rsidR="00C37C58" w:rsidRDefault="00C37C58" w:rsidP="00C37C58">
      <w:pPr>
        <w:spacing w:after="112" w:line="259" w:lineRule="auto"/>
        <w:jc w:val="right"/>
      </w:pPr>
      <w:r>
        <w:rPr>
          <w:noProof/>
        </w:rPr>
        <mc:AlternateContent>
          <mc:Choice Requires="wpg">
            <w:drawing>
              <wp:inline distT="0" distB="0" distL="0" distR="0" wp14:anchorId="113A6CCA" wp14:editId="096C3B75">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73F88EB3" id="Group 7351" o:spid="_x0000_s1026" style="width:415.4pt;height:1.6pt;mso-position-horizontal-relative:char;mso-position-vertical-relative:line" coordsize="5275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o:spid="_x0000_s1027" style="position:absolute;width:52743;height:203;visibility:visible;mso-wrap-style:square;v-text-anchor:top" coordsize="527431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path="m,l5274310,r,20320l,20320,,e" fillcolor="#a0a0a0" stroked="f" strokeweight="0">
                  <v:stroke miterlimit="83231f" joinstyle="miter"/>
                  <v:path arrowok="t" textboxrect="0,0,5274310,20320"/>
                </v:shape>
                <v:shape id="Shape 9150" o:spid="_x0000_s1028" style="position:absolute;left:3;top: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path="m,l9144,r,9144l,9144,,e" fillcolor="#a0a0a0" stroked="f" strokeweight="0">
                  <v:stroke miterlimit="83231f" joinstyle="miter"/>
                  <v:path arrowok="t" textboxrect="0,0,9144,9144"/>
                </v:shape>
                <v:shape id="Shape 9151" o:spid="_x0000_s1029" style="position:absolute;left:33;top:5;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path="m,l5269357,r,9144l,9144,,e" fillcolor="#a0a0a0" stroked="f" strokeweight="0">
                  <v:stroke miterlimit="83231f" joinstyle="miter"/>
                  <v:path arrowok="t" textboxrect="0,0,5269357,9144"/>
                </v:shape>
                <v:shape id="Shape 9152" o:spid="_x0000_s1030" style="position:absolute;left:52727;top: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path="m,l9144,r,9144l,9144,,e" fillcolor="#a0a0a0" stroked="f" strokeweight="0">
                  <v:stroke miterlimit="83231f" joinstyle="miter"/>
                  <v:path arrowok="t" textboxrect="0,0,9144,9144"/>
                </v:shape>
                <v:shape id="Shape 9153" o:spid="_x0000_s1031" style="position:absolute;left:3;top:35;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path="m,l9144,r,13716l,13716,,e" fillcolor="#a0a0a0" stroked="f" strokeweight="0">
                  <v:stroke miterlimit="83231f" joinstyle="miter"/>
                  <v:path arrowok="t" textboxrect="0,0,9144,13716"/>
                </v:shape>
                <v:shape id="Shape 9154" o:spid="_x0000_s1032" style="position:absolute;left:52727;top:35;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path="m,l9144,r,13716l,13716,,e" fillcolor="#e3e3e3" stroked="f" strokeweight="0">
                  <v:stroke miterlimit="83231f" joinstyle="miter"/>
                  <v:path arrowok="t" textboxrect="0,0,9144,13716"/>
                </v:shape>
                <v:shape id="Shape 9155" o:spid="_x0000_s1033" style="position:absolute;left:3;top:1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path="m,l9144,r,9144l,9144,,e" fillcolor="#e3e3e3" stroked="f" strokeweight="0">
                  <v:stroke miterlimit="83231f" joinstyle="miter"/>
                  <v:path arrowok="t" textboxrect="0,0,9144,9144"/>
                </v:shape>
                <v:shape id="Shape 9156" o:spid="_x0000_s1034" style="position:absolute;left:33;top:172;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path="m,l5269357,r,9144l,9144,,e" fillcolor="#e3e3e3" stroked="f" strokeweight="0">
                  <v:stroke miterlimit="83231f" joinstyle="miter"/>
                  <v:path arrowok="t" textboxrect="0,0,5269357,9144"/>
                </v:shape>
                <v:shape id="Shape 9157" o:spid="_x0000_s1035" style="position:absolute;left:52727;top:1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48A4FBF7" w14:textId="77777777" w:rsidR="005A657E" w:rsidRPr="00D65669" w:rsidRDefault="005A657E" w:rsidP="005A657E">
      <w:pPr>
        <w:autoSpaceDE w:val="0"/>
        <w:autoSpaceDN w:val="0"/>
        <w:adjustRightInd w:val="0"/>
        <w:spacing w:line="240" w:lineRule="auto"/>
        <w:jc w:val="center"/>
        <w:rPr>
          <w:sz w:val="28"/>
          <w:szCs w:val="28"/>
        </w:rPr>
      </w:pPr>
      <w:r w:rsidRPr="00D65669">
        <w:rPr>
          <w:rFonts w:ascii="Calibri" w:eastAsia="Calibri" w:hAnsi="Calibri" w:cs="Calibri"/>
          <w:b/>
          <w:sz w:val="28"/>
          <w:szCs w:val="28"/>
        </w:rPr>
        <w:t xml:space="preserve">Назва </w:t>
      </w:r>
      <w:r>
        <w:rPr>
          <w:rFonts w:ascii="Calibri" w:eastAsia="Calibri" w:hAnsi="Calibri" w:cs="Calibri"/>
          <w:b/>
          <w:sz w:val="28"/>
          <w:szCs w:val="28"/>
          <w:lang w:val="uk-UA"/>
        </w:rPr>
        <w:t>національного</w:t>
      </w:r>
      <w:r w:rsidRPr="00D65669">
        <w:rPr>
          <w:rFonts w:ascii="Calibri" w:eastAsia="Calibri" w:hAnsi="Calibri" w:cs="Calibri"/>
          <w:b/>
          <w:sz w:val="28"/>
          <w:szCs w:val="28"/>
        </w:rPr>
        <w:t xml:space="preserve"> тендеру</w:t>
      </w:r>
      <w:r w:rsidRPr="00D65669">
        <w:rPr>
          <w:sz w:val="28"/>
          <w:szCs w:val="28"/>
        </w:rPr>
        <w:t xml:space="preserve">: </w:t>
      </w:r>
    </w:p>
    <w:p w14:paraId="7C63157C" w14:textId="77777777" w:rsidR="005A657E" w:rsidRDefault="005A657E" w:rsidP="005A657E">
      <w:pPr>
        <w:spacing w:after="156" w:line="259" w:lineRule="auto"/>
        <w:jc w:val="center"/>
        <w:rPr>
          <w:rFonts w:ascii="Calibri" w:eastAsia="Calibri" w:hAnsi="Calibri" w:cs="Calibri"/>
          <w:color w:val="000000" w:themeColor="text1"/>
          <w:sz w:val="24"/>
          <w:szCs w:val="24"/>
          <w:lang w:val="en-US"/>
        </w:rPr>
      </w:pPr>
      <w:r w:rsidRPr="006959FE">
        <w:rPr>
          <w:rFonts w:ascii="Calibri" w:eastAsia="Calibri" w:hAnsi="Calibri" w:cs="Calibri"/>
          <w:color w:val="000000" w:themeColor="text1"/>
          <w:sz w:val="24"/>
          <w:szCs w:val="24"/>
        </w:rPr>
        <w:t xml:space="preserve">Поставка </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під ключ</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 xml:space="preserve"> р</w:t>
      </w:r>
      <w:r w:rsidRPr="006959FE">
        <w:rPr>
          <w:rFonts w:ascii="Calibri" w:eastAsia="Calibri" w:hAnsi="Calibri" w:cs="Calibri"/>
          <w:color w:val="000000" w:themeColor="text1"/>
          <w:sz w:val="24"/>
          <w:szCs w:val="24"/>
        </w:rPr>
        <w:t>еабілітаційн</w:t>
      </w:r>
      <w:r w:rsidRPr="006959FE">
        <w:rPr>
          <w:rFonts w:ascii="Calibri" w:eastAsia="Calibri" w:hAnsi="Calibri" w:cs="Calibri"/>
          <w:color w:val="000000" w:themeColor="text1"/>
          <w:sz w:val="24"/>
          <w:szCs w:val="24"/>
          <w:lang w:val="uk-UA"/>
        </w:rPr>
        <w:t>оі</w:t>
      </w:r>
      <w:r w:rsidRPr="006959FE">
        <w:rPr>
          <w:rFonts w:ascii="Calibri" w:eastAsia="Calibri" w:hAnsi="Calibri" w:cs="Calibri"/>
          <w:color w:val="000000" w:themeColor="text1"/>
          <w:sz w:val="24"/>
          <w:szCs w:val="24"/>
        </w:rPr>
        <w:t xml:space="preserve"> систем</w:t>
      </w:r>
      <w:r w:rsidRPr="006959FE">
        <w:rPr>
          <w:rFonts w:ascii="Calibri" w:eastAsia="Calibri" w:hAnsi="Calibri" w:cs="Calibri"/>
          <w:color w:val="000000" w:themeColor="text1"/>
          <w:sz w:val="24"/>
          <w:szCs w:val="24"/>
          <w:lang w:val="uk-UA"/>
        </w:rPr>
        <w:t>и</w:t>
      </w:r>
      <w:r w:rsidRPr="006959FE">
        <w:rPr>
          <w:rFonts w:ascii="Calibri" w:eastAsia="Calibri" w:hAnsi="Calibri" w:cs="Calibri"/>
          <w:color w:val="000000" w:themeColor="text1"/>
          <w:sz w:val="24"/>
          <w:szCs w:val="24"/>
        </w:rPr>
        <w:t xml:space="preserve"> з біговим тренажером з автоматичним керування</w:t>
      </w:r>
      <w:r w:rsidRPr="006959FE">
        <w:rPr>
          <w:rFonts w:ascii="Calibri" w:eastAsia="Calibri" w:hAnsi="Calibri" w:cs="Calibri"/>
          <w:color w:val="000000" w:themeColor="text1"/>
          <w:sz w:val="24"/>
          <w:szCs w:val="24"/>
          <w:lang w:val="uk-UA"/>
        </w:rPr>
        <w:t>м</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 xml:space="preserve"> р</w:t>
      </w:r>
      <w:r w:rsidRPr="006959FE">
        <w:rPr>
          <w:rFonts w:ascii="Calibri" w:eastAsia="Calibri" w:hAnsi="Calibri" w:cs="Calibri"/>
          <w:color w:val="000000" w:themeColor="text1"/>
          <w:sz w:val="24"/>
          <w:szCs w:val="24"/>
        </w:rPr>
        <w:t>еабілітаційн</w:t>
      </w:r>
      <w:r w:rsidRPr="006959FE">
        <w:rPr>
          <w:rFonts w:ascii="Calibri" w:eastAsia="Calibri" w:hAnsi="Calibri" w:cs="Calibri"/>
          <w:color w:val="000000" w:themeColor="text1"/>
          <w:sz w:val="24"/>
          <w:szCs w:val="24"/>
          <w:lang w:val="uk-UA"/>
        </w:rPr>
        <w:t>ого</w:t>
      </w:r>
      <w:r w:rsidRPr="006959FE">
        <w:rPr>
          <w:rFonts w:ascii="Calibri" w:eastAsia="Calibri" w:hAnsi="Calibri" w:cs="Calibri"/>
          <w:color w:val="000000" w:themeColor="text1"/>
          <w:sz w:val="24"/>
          <w:szCs w:val="24"/>
        </w:rPr>
        <w:t xml:space="preserve"> ст</w:t>
      </w:r>
      <w:r w:rsidRPr="006959FE">
        <w:rPr>
          <w:rFonts w:ascii="Calibri" w:eastAsia="Calibri" w:hAnsi="Calibri" w:cs="Calibri"/>
          <w:color w:val="000000" w:themeColor="text1"/>
          <w:sz w:val="24"/>
          <w:szCs w:val="24"/>
          <w:lang w:val="uk-UA"/>
        </w:rPr>
        <w:t>о</w:t>
      </w:r>
      <w:r w:rsidRPr="006959FE">
        <w:rPr>
          <w:rFonts w:ascii="Calibri" w:eastAsia="Calibri" w:hAnsi="Calibri" w:cs="Calibri"/>
          <w:color w:val="000000" w:themeColor="text1"/>
          <w:sz w:val="24"/>
          <w:szCs w:val="24"/>
        </w:rPr>
        <w:t>л</w:t>
      </w:r>
      <w:r w:rsidRPr="006959FE">
        <w:rPr>
          <w:rFonts w:ascii="Calibri" w:eastAsia="Calibri" w:hAnsi="Calibri" w:cs="Calibri"/>
          <w:color w:val="000000" w:themeColor="text1"/>
          <w:sz w:val="24"/>
          <w:szCs w:val="24"/>
          <w:lang w:val="uk-UA"/>
        </w:rPr>
        <w:t>у</w:t>
      </w:r>
      <w:r w:rsidRPr="006959FE">
        <w:rPr>
          <w:rFonts w:ascii="Calibri" w:eastAsia="Calibri" w:hAnsi="Calibri" w:cs="Calibri"/>
          <w:color w:val="000000" w:themeColor="text1"/>
          <w:sz w:val="24"/>
          <w:szCs w:val="24"/>
        </w:rPr>
        <w:t xml:space="preserve"> для терапії широк</w:t>
      </w:r>
      <w:r w:rsidRPr="006959FE">
        <w:rPr>
          <w:rFonts w:ascii="Calibri" w:eastAsia="Calibri" w:hAnsi="Calibri" w:cs="Calibri"/>
          <w:color w:val="000000" w:themeColor="text1"/>
          <w:sz w:val="24"/>
          <w:szCs w:val="24"/>
          <w:lang w:val="uk-UA"/>
        </w:rPr>
        <w:t>ого</w:t>
      </w:r>
      <w:r w:rsidRPr="006959FE">
        <w:rPr>
          <w:rFonts w:ascii="Calibri" w:eastAsia="Calibri" w:hAnsi="Calibri" w:cs="Calibri"/>
          <w:color w:val="000000" w:themeColor="text1"/>
          <w:sz w:val="24"/>
          <w:szCs w:val="24"/>
        </w:rPr>
        <w:t xml:space="preserve"> з електричним регулюванням висоти</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 xml:space="preserve"> с</w:t>
      </w:r>
      <w:r w:rsidRPr="006959FE">
        <w:rPr>
          <w:rFonts w:ascii="Calibri" w:eastAsia="Calibri" w:hAnsi="Calibri" w:cs="Calibri"/>
          <w:color w:val="000000" w:themeColor="text1"/>
          <w:sz w:val="24"/>
          <w:szCs w:val="24"/>
        </w:rPr>
        <w:t>тельов</w:t>
      </w:r>
      <w:r w:rsidRPr="006959FE">
        <w:rPr>
          <w:rFonts w:ascii="Calibri" w:eastAsia="Calibri" w:hAnsi="Calibri" w:cs="Calibri"/>
          <w:color w:val="000000" w:themeColor="text1"/>
          <w:sz w:val="24"/>
          <w:szCs w:val="24"/>
          <w:lang w:val="uk-UA"/>
        </w:rPr>
        <w:t>ого</w:t>
      </w:r>
      <w:r w:rsidRPr="006959FE">
        <w:rPr>
          <w:rFonts w:ascii="Calibri" w:eastAsia="Calibri" w:hAnsi="Calibri" w:cs="Calibri"/>
          <w:color w:val="000000" w:themeColor="text1"/>
          <w:sz w:val="24"/>
          <w:szCs w:val="24"/>
        </w:rPr>
        <w:t xml:space="preserve"> підйомник</w:t>
      </w:r>
      <w:r w:rsidRPr="006959FE">
        <w:rPr>
          <w:rFonts w:ascii="Calibri" w:eastAsia="Calibri" w:hAnsi="Calibri" w:cs="Calibri"/>
          <w:color w:val="000000" w:themeColor="text1"/>
          <w:sz w:val="24"/>
          <w:szCs w:val="24"/>
          <w:lang w:val="uk-UA"/>
        </w:rPr>
        <w:t>а</w:t>
      </w:r>
      <w:r w:rsidRPr="006959FE">
        <w:rPr>
          <w:rFonts w:ascii="Calibri" w:eastAsia="Calibri" w:hAnsi="Calibri" w:cs="Calibri"/>
          <w:color w:val="000000" w:themeColor="text1"/>
          <w:sz w:val="24"/>
          <w:szCs w:val="24"/>
        </w:rPr>
        <w:t xml:space="preserve"> з підйомним кронштейном, підвісною рейковою та зарядною системами (комплектація для активної реабілітації з динамічним модулем) з Н-подібною рейковою системою</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 xml:space="preserve"> с</w:t>
      </w:r>
      <w:r w:rsidRPr="006959FE">
        <w:rPr>
          <w:rFonts w:ascii="Calibri" w:eastAsia="Calibri" w:hAnsi="Calibri" w:cs="Calibri"/>
          <w:color w:val="000000" w:themeColor="text1"/>
          <w:sz w:val="24"/>
          <w:szCs w:val="24"/>
        </w:rPr>
        <w:t>толик</w:t>
      </w:r>
      <w:r w:rsidRPr="006959FE">
        <w:rPr>
          <w:rFonts w:ascii="Calibri" w:eastAsia="Calibri" w:hAnsi="Calibri" w:cs="Calibri"/>
          <w:color w:val="000000" w:themeColor="text1"/>
          <w:sz w:val="24"/>
          <w:szCs w:val="24"/>
          <w:lang w:val="uk-UA"/>
        </w:rPr>
        <w:t>а</w:t>
      </w:r>
      <w:r w:rsidRPr="006959FE">
        <w:rPr>
          <w:rFonts w:ascii="Calibri" w:eastAsia="Calibri" w:hAnsi="Calibri" w:cs="Calibri"/>
          <w:color w:val="000000" w:themeColor="text1"/>
          <w:sz w:val="24"/>
          <w:szCs w:val="24"/>
        </w:rPr>
        <w:t xml:space="preserve"> мануальн</w:t>
      </w:r>
      <w:r w:rsidRPr="006959FE">
        <w:rPr>
          <w:rFonts w:ascii="Calibri" w:eastAsia="Calibri" w:hAnsi="Calibri" w:cs="Calibri"/>
          <w:color w:val="000000" w:themeColor="text1"/>
          <w:sz w:val="24"/>
          <w:szCs w:val="24"/>
          <w:lang w:val="uk-UA"/>
        </w:rPr>
        <w:t>ого</w:t>
      </w:r>
      <w:r w:rsidRPr="006959FE">
        <w:rPr>
          <w:rFonts w:ascii="Calibri" w:eastAsia="Calibri" w:hAnsi="Calibri" w:cs="Calibri"/>
          <w:color w:val="000000" w:themeColor="text1"/>
          <w:sz w:val="24"/>
          <w:szCs w:val="24"/>
        </w:rPr>
        <w:t xml:space="preserve"> для реабілітації з навантаженням</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 xml:space="preserve"> в</w:t>
      </w:r>
      <w:r w:rsidRPr="006959FE">
        <w:rPr>
          <w:rFonts w:ascii="Calibri" w:eastAsia="Calibri" w:hAnsi="Calibri" w:cs="Calibri"/>
          <w:color w:val="000000" w:themeColor="text1"/>
          <w:sz w:val="24"/>
          <w:szCs w:val="24"/>
        </w:rPr>
        <w:t>ертикалізатор</w:t>
      </w:r>
      <w:r w:rsidRPr="006959FE">
        <w:rPr>
          <w:rFonts w:ascii="Calibri" w:eastAsia="Calibri" w:hAnsi="Calibri" w:cs="Calibri"/>
          <w:color w:val="000000" w:themeColor="text1"/>
          <w:sz w:val="24"/>
          <w:szCs w:val="24"/>
          <w:lang w:val="uk-UA"/>
        </w:rPr>
        <w:t>а</w:t>
      </w:r>
      <w:r w:rsidRPr="006959FE">
        <w:rPr>
          <w:rFonts w:ascii="Calibri" w:eastAsia="Calibri" w:hAnsi="Calibri" w:cs="Calibri"/>
          <w:color w:val="000000" w:themeColor="text1"/>
          <w:sz w:val="24"/>
          <w:szCs w:val="24"/>
        </w:rPr>
        <w:t xml:space="preserve"> з регулюванням висоти по горизонталі i вертикалі з електричним приводом</w:t>
      </w:r>
      <w:r w:rsidRPr="006959FE">
        <w:rPr>
          <w:sz w:val="24"/>
          <w:szCs w:val="24"/>
          <w:lang w:val="uk-UA"/>
        </w:rPr>
        <w:t xml:space="preserve"> </w:t>
      </w:r>
      <w:r w:rsidRPr="006959FE">
        <w:rPr>
          <w:rFonts w:ascii="Calibri" w:eastAsia="Calibri" w:hAnsi="Calibri" w:cs="Calibri"/>
          <w:color w:val="000000" w:themeColor="text1"/>
          <w:sz w:val="24"/>
          <w:szCs w:val="24"/>
        </w:rPr>
        <w:t xml:space="preserve">в КЗ КОР «СПЕЦІАЛІЗОВАНИЙ ОБЛАСНИЙ БУДИНОК ДИТИНИ </w:t>
      </w:r>
      <w:r w:rsidRPr="006959FE">
        <w:rPr>
          <w:rFonts w:ascii="Calibri" w:eastAsia="Calibri" w:hAnsi="Calibri" w:cs="Calibri"/>
          <w:color w:val="000000" w:themeColor="text1"/>
          <w:sz w:val="24"/>
          <w:szCs w:val="24"/>
          <w:lang w:val="uk-UA"/>
        </w:rPr>
        <w:t>М</w:t>
      </w:r>
      <w:r w:rsidRPr="006959FE">
        <w:rPr>
          <w:rFonts w:ascii="Calibri" w:eastAsia="Calibri" w:hAnsi="Calibri" w:cs="Calibri"/>
          <w:color w:val="000000" w:themeColor="text1"/>
          <w:sz w:val="24"/>
          <w:szCs w:val="24"/>
        </w:rPr>
        <w:t>. БІЛА ЦЕРКВА», вул.</w:t>
      </w:r>
      <w:r w:rsidRPr="006959FE">
        <w:rPr>
          <w:rFonts w:ascii="Calibri" w:eastAsia="Calibri" w:hAnsi="Calibri" w:cs="Calibri"/>
          <w:color w:val="000000" w:themeColor="text1"/>
          <w:sz w:val="24"/>
          <w:szCs w:val="24"/>
          <w:lang w:val="uk-UA"/>
        </w:rPr>
        <w:t xml:space="preserve"> Добровольчих батальйонів</w:t>
      </w:r>
      <w:r w:rsidRPr="006959FE">
        <w:rPr>
          <w:rFonts w:ascii="Calibri" w:eastAsia="Calibri" w:hAnsi="Calibri" w:cs="Calibri"/>
          <w:color w:val="000000" w:themeColor="text1"/>
          <w:sz w:val="24"/>
          <w:szCs w:val="24"/>
        </w:rPr>
        <w:t xml:space="preserve">, </w:t>
      </w:r>
      <w:r w:rsidRPr="006959FE">
        <w:rPr>
          <w:rFonts w:ascii="Calibri" w:eastAsia="Calibri" w:hAnsi="Calibri" w:cs="Calibri"/>
          <w:color w:val="000000" w:themeColor="text1"/>
          <w:sz w:val="24"/>
          <w:szCs w:val="24"/>
          <w:lang w:val="uk-UA"/>
        </w:rPr>
        <w:t>6</w:t>
      </w:r>
      <w:r w:rsidRPr="006959FE">
        <w:rPr>
          <w:rFonts w:ascii="Calibri" w:eastAsia="Calibri" w:hAnsi="Calibri" w:cs="Calibri"/>
          <w:color w:val="000000" w:themeColor="text1"/>
          <w:sz w:val="24"/>
          <w:szCs w:val="24"/>
        </w:rPr>
        <w:t>,</w:t>
      </w:r>
      <w:r>
        <w:rPr>
          <w:rFonts w:ascii="Calibri" w:eastAsia="Calibri" w:hAnsi="Calibri" w:cs="Calibri"/>
          <w:color w:val="000000" w:themeColor="text1"/>
          <w:sz w:val="24"/>
          <w:szCs w:val="24"/>
        </w:rPr>
        <w:t xml:space="preserve"> </w:t>
      </w:r>
      <w:r w:rsidRPr="00D65669">
        <w:rPr>
          <w:rFonts w:ascii="Calibri" w:eastAsia="Calibri" w:hAnsi="Calibri" w:cs="Calibri"/>
          <w:color w:val="000000" w:themeColor="text1"/>
          <w:sz w:val="24"/>
          <w:szCs w:val="24"/>
        </w:rPr>
        <w:t>м. Б</w:t>
      </w:r>
      <w:r>
        <w:rPr>
          <w:rFonts w:ascii="Calibri" w:eastAsia="Calibri" w:hAnsi="Calibri" w:cs="Calibri"/>
          <w:color w:val="000000" w:themeColor="text1"/>
          <w:sz w:val="24"/>
          <w:szCs w:val="24"/>
          <w:lang w:val="uk-UA"/>
        </w:rPr>
        <w:t>іла Церква</w:t>
      </w:r>
      <w:r w:rsidRPr="00D65669">
        <w:rPr>
          <w:rFonts w:ascii="Calibri" w:eastAsia="Calibri" w:hAnsi="Calibri" w:cs="Calibri"/>
          <w:color w:val="000000" w:themeColor="text1"/>
          <w:sz w:val="24"/>
          <w:szCs w:val="24"/>
        </w:rPr>
        <w:t>, Київська область, 0</w:t>
      </w:r>
      <w:r>
        <w:rPr>
          <w:rFonts w:ascii="Calibri" w:eastAsia="Calibri" w:hAnsi="Calibri" w:cs="Calibri"/>
          <w:color w:val="000000" w:themeColor="text1"/>
          <w:sz w:val="24"/>
          <w:szCs w:val="24"/>
          <w:lang w:val="uk-UA"/>
        </w:rPr>
        <w:t>9113</w:t>
      </w:r>
      <w:r w:rsidRPr="00D65669">
        <w:rPr>
          <w:rFonts w:ascii="Calibri" w:eastAsia="Calibri" w:hAnsi="Calibri" w:cs="Calibri"/>
          <w:color w:val="000000" w:themeColor="text1"/>
          <w:sz w:val="24"/>
          <w:szCs w:val="24"/>
        </w:rPr>
        <w:t xml:space="preserve"> </w:t>
      </w:r>
      <w:r w:rsidRPr="00D65669">
        <w:rPr>
          <w:rFonts w:ascii="Calibri" w:eastAsia="Calibri" w:hAnsi="Calibri" w:cs="Calibri"/>
          <w:color w:val="000000" w:themeColor="text1"/>
          <w:sz w:val="24"/>
          <w:szCs w:val="24"/>
          <w:lang w:val="uk-UA"/>
        </w:rPr>
        <w:t>Україна</w:t>
      </w:r>
    </w:p>
    <w:p w14:paraId="003C1F53" w14:textId="77777777" w:rsidR="005A657E" w:rsidRPr="005C7A27" w:rsidRDefault="005A657E" w:rsidP="005A657E">
      <w:pPr>
        <w:spacing w:after="0" w:line="259" w:lineRule="auto"/>
        <w:ind w:right="47"/>
        <w:jc w:val="center"/>
        <w:rPr>
          <w:rFonts w:ascii="Calibri" w:eastAsia="Calibri" w:hAnsi="Calibri" w:cs="Calibri"/>
        </w:rPr>
      </w:pPr>
      <w:r>
        <w:rPr>
          <w:rFonts w:ascii="Calibri" w:eastAsia="Calibri" w:hAnsi="Calibri" w:cs="Calibri"/>
          <w:b/>
          <w:lang w:val="uk-UA"/>
        </w:rPr>
        <w:t>НАЦІОНАЛЬНИЙ ТЕНДЕР</w:t>
      </w:r>
      <w:r w:rsidRPr="005C7A27">
        <w:t xml:space="preserve">: </w:t>
      </w:r>
      <w:r w:rsidRPr="005C7A27">
        <w:rPr>
          <w:b/>
          <w:bCs/>
        </w:rPr>
        <w:t>PRF_UKR_25_0</w:t>
      </w:r>
      <w:r>
        <w:rPr>
          <w:b/>
          <w:bCs/>
        </w:rPr>
        <w:t>38</w:t>
      </w:r>
      <w:r w:rsidRPr="005C7A27">
        <w:rPr>
          <w:b/>
          <w:bCs/>
        </w:rPr>
        <w:t>_LV</w:t>
      </w:r>
    </w:p>
    <w:p w14:paraId="1D8A6E93" w14:textId="11C380C2" w:rsidR="005A657E" w:rsidRDefault="005A657E" w:rsidP="005A657E">
      <w:pPr>
        <w:spacing w:after="0" w:line="259" w:lineRule="auto"/>
        <w:ind w:right="45"/>
        <w:jc w:val="center"/>
        <w:rPr>
          <w:lang w:val="en-US"/>
        </w:rPr>
      </w:pPr>
      <w:r>
        <w:rPr>
          <w:rFonts w:ascii="Calibri" w:eastAsia="Calibri" w:hAnsi="Calibri" w:cs="Calibri"/>
          <w:b/>
          <w:lang w:val="uk-UA"/>
        </w:rPr>
        <w:t>Дата оприлюднення</w:t>
      </w:r>
      <w:r w:rsidRPr="005C7A27">
        <w:t xml:space="preserve">: </w:t>
      </w:r>
      <w:r>
        <w:rPr>
          <w:lang w:val="en-US"/>
        </w:rPr>
        <w:t>1</w:t>
      </w:r>
      <w:r w:rsidR="006C3559">
        <w:rPr>
          <w:lang w:val="en-US"/>
        </w:rPr>
        <w:t>3</w:t>
      </w:r>
      <w:r>
        <w:rPr>
          <w:lang w:val="en-US"/>
        </w:rPr>
        <w:t xml:space="preserve"> </w:t>
      </w:r>
      <w:r>
        <w:rPr>
          <w:lang w:val="uk-UA"/>
        </w:rPr>
        <w:t xml:space="preserve">березня 2025 </w:t>
      </w:r>
    </w:p>
    <w:p w14:paraId="62C0B274" w14:textId="4B20F224" w:rsidR="005A657E" w:rsidRPr="00A97000" w:rsidRDefault="005A657E" w:rsidP="005A657E">
      <w:pPr>
        <w:spacing w:after="0" w:line="259" w:lineRule="auto"/>
        <w:ind w:right="45"/>
        <w:jc w:val="center"/>
        <w:rPr>
          <w:rFonts w:ascii="Calibri" w:eastAsia="Calibri" w:hAnsi="Calibri" w:cs="Calibri"/>
          <w:lang w:val="en-US"/>
        </w:rPr>
      </w:pPr>
      <w:r>
        <w:rPr>
          <w:rFonts w:ascii="Calibri" w:eastAsia="Calibri" w:hAnsi="Calibri" w:cs="Calibri"/>
          <w:b/>
          <w:bCs/>
          <w:lang w:val="uk-UA"/>
        </w:rPr>
        <w:t>Кінцевий термін подання тендерних пропозицій</w:t>
      </w:r>
      <w:r w:rsidRPr="005C7A27">
        <w:rPr>
          <w:rFonts w:ascii="Calibri" w:eastAsia="Calibri" w:hAnsi="Calibri" w:cs="Calibri"/>
        </w:rPr>
        <w:t xml:space="preserve">: </w:t>
      </w:r>
      <w:r>
        <w:rPr>
          <w:rFonts w:ascii="Calibri" w:eastAsia="Calibri" w:hAnsi="Calibri" w:cs="Calibri"/>
          <w:lang w:val="en-US"/>
        </w:rPr>
        <w:t>2</w:t>
      </w:r>
      <w:r w:rsidR="006C3559">
        <w:rPr>
          <w:rFonts w:ascii="Calibri" w:eastAsia="Calibri" w:hAnsi="Calibri" w:cs="Calibri"/>
          <w:lang w:val="en-US"/>
        </w:rPr>
        <w:t>8</w:t>
      </w:r>
      <w:r>
        <w:rPr>
          <w:rFonts w:ascii="Calibri" w:eastAsia="Calibri" w:hAnsi="Calibri" w:cs="Calibri"/>
          <w:lang w:val="uk-UA"/>
        </w:rPr>
        <w:t xml:space="preserve"> березня </w:t>
      </w:r>
      <w:r w:rsidRPr="005C7A27">
        <w:rPr>
          <w:rFonts w:ascii="Calibri" w:eastAsia="Calibri" w:hAnsi="Calibri" w:cs="Calibri"/>
        </w:rPr>
        <w:t>, 2025</w:t>
      </w:r>
      <w:r>
        <w:rPr>
          <w:rFonts w:ascii="Calibri" w:eastAsia="Calibri" w:hAnsi="Calibri" w:cs="Calibri"/>
          <w:lang w:val="uk-UA"/>
        </w:rPr>
        <w:t xml:space="preserve"> 1</w:t>
      </w:r>
      <w:r w:rsidR="006C3559">
        <w:rPr>
          <w:rFonts w:ascii="Calibri" w:eastAsia="Calibri" w:hAnsi="Calibri" w:cs="Calibri"/>
          <w:lang w:val="en-US"/>
        </w:rPr>
        <w:t>2</w:t>
      </w:r>
      <w:r>
        <w:rPr>
          <w:rFonts w:ascii="Calibri" w:eastAsia="Calibri" w:hAnsi="Calibri" w:cs="Calibri"/>
          <w:lang w:val="en-US"/>
        </w:rPr>
        <w:t>:00 UTC +2</w:t>
      </w:r>
    </w:p>
    <w:p w14:paraId="7A470291" w14:textId="158AE515" w:rsidR="00C37C58" w:rsidRPr="00C35237" w:rsidRDefault="005A657E" w:rsidP="005A657E">
      <w:pPr>
        <w:spacing w:after="110" w:line="259" w:lineRule="auto"/>
        <w:jc w:val="center"/>
        <w:rPr>
          <w:rFonts w:ascii="Calibri" w:eastAsia="Calibri" w:hAnsi="Calibri" w:cs="Calibri"/>
          <w:lang w:val="uk-UA"/>
        </w:rPr>
      </w:pPr>
      <w:r>
        <w:rPr>
          <w:rFonts w:ascii="Calibri" w:eastAsia="Calibri" w:hAnsi="Calibri" w:cs="Calibri"/>
          <w:b/>
          <w:lang w:val="uk-UA"/>
        </w:rPr>
        <w:t>Контакт для запитань</w:t>
      </w:r>
      <w:r>
        <w:rPr>
          <w:rFonts w:ascii="Calibri" w:eastAsia="Calibri" w:hAnsi="Calibri" w:cs="Calibri"/>
          <w:b/>
          <w:lang w:val="en-US"/>
        </w:rPr>
        <w:t>:</w:t>
      </w:r>
      <w:r>
        <w:rPr>
          <w:rFonts w:ascii="Calibri" w:eastAsia="Calibri" w:hAnsi="Calibri" w:cs="Calibri"/>
          <w:b/>
          <w:lang w:val="uk-UA"/>
        </w:rPr>
        <w:t xml:space="preserve"> </w:t>
      </w:r>
      <w:r w:rsidRPr="007D19AE">
        <w:rPr>
          <w:b/>
          <w:bCs/>
          <w:color w:val="467886"/>
          <w:u w:val="single" w:color="467886"/>
          <w:shd w:val="clear" w:color="auto" w:fill="FFFF00"/>
        </w:rPr>
        <w:t>tenderasb@asb.org.ua</w:t>
      </w:r>
      <w:r w:rsidRPr="005C7A27">
        <w:rPr>
          <w:rFonts w:ascii="Calibri" w:eastAsia="Calibri" w:hAnsi="Calibri" w:cs="Calibri"/>
        </w:rPr>
        <w:t xml:space="preserve"> </w:t>
      </w:r>
      <w:r w:rsidR="00C37C58">
        <w:rPr>
          <w:noProof/>
        </w:rPr>
        <mc:AlternateContent>
          <mc:Choice Requires="wpg">
            <w:drawing>
              <wp:inline distT="0" distB="0" distL="0" distR="0" wp14:anchorId="1831A237" wp14:editId="4328DFFD">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0F5EE8C0"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path="m,l9144,r,9144l,9144,,e" fillcolor="#e3e3e3" stroked="f" strokeweight="0">
                  <v:stroke miterlimit="83231f" joinstyle="miter"/>
                  <v:path arrowok="t" textboxrect="0,0,9144,9144"/>
                </v:shape>
                <w10:anchorlock/>
              </v:group>
            </w:pict>
          </mc:Fallback>
        </mc:AlternateContent>
      </w:r>
      <w:bookmarkEnd w:id="0"/>
    </w:p>
    <w:bookmarkEnd w:id="1"/>
    <w:p w14:paraId="6CA18BE6" w14:textId="33EDDDAF" w:rsidR="008820F3" w:rsidRPr="00C37C58" w:rsidRDefault="00C37C58" w:rsidP="008820F3">
      <w:pPr>
        <w:spacing w:after="110" w:line="259" w:lineRule="auto"/>
        <w:jc w:val="center"/>
        <w:rPr>
          <w:rFonts w:ascii="Calibri" w:eastAsia="Calibri" w:hAnsi="Calibri" w:cs="Calibri"/>
          <w:b/>
          <w:bCs/>
          <w:lang w:val="uk-UA"/>
        </w:rPr>
      </w:pPr>
      <w:r>
        <w:rPr>
          <w:rFonts w:ascii="Calibri" w:eastAsia="Calibri" w:hAnsi="Calibri" w:cs="Calibri"/>
          <w:b/>
          <w:bCs/>
          <w:lang w:val="uk-UA"/>
        </w:rPr>
        <w:t>Додаток</w:t>
      </w:r>
      <w:r w:rsidR="008820F3" w:rsidRPr="74021AC9">
        <w:rPr>
          <w:rFonts w:ascii="Calibri" w:eastAsia="Calibri" w:hAnsi="Calibri" w:cs="Calibri"/>
          <w:b/>
          <w:bCs/>
        </w:rPr>
        <w:t xml:space="preserve"> </w:t>
      </w:r>
      <w:r>
        <w:rPr>
          <w:rFonts w:ascii="Calibri" w:eastAsia="Calibri" w:hAnsi="Calibri" w:cs="Calibri"/>
          <w:b/>
          <w:bCs/>
          <w:lang w:val="uk-UA"/>
        </w:rPr>
        <w:t>№</w:t>
      </w:r>
      <w:r w:rsidR="1CC82EBF" w:rsidRPr="74021AC9">
        <w:rPr>
          <w:rFonts w:ascii="Calibri" w:eastAsia="Calibri" w:hAnsi="Calibri" w:cs="Calibri"/>
          <w:b/>
          <w:bCs/>
        </w:rPr>
        <w:t>1</w:t>
      </w:r>
      <w:r>
        <w:rPr>
          <w:rFonts w:ascii="Calibri" w:eastAsia="Calibri" w:hAnsi="Calibri" w:cs="Calibri"/>
          <w:b/>
          <w:bCs/>
          <w:lang w:val="uk-UA"/>
        </w:rPr>
        <w:t>1</w:t>
      </w:r>
    </w:p>
    <w:p w14:paraId="08453CD4" w14:textId="77777777" w:rsidR="00F10A4B" w:rsidRPr="003654A7" w:rsidRDefault="00F10A4B" w:rsidP="00692189">
      <w:pPr>
        <w:spacing w:after="110" w:line="259" w:lineRule="auto"/>
        <w:jc w:val="center"/>
        <w:rPr>
          <w:b/>
          <w:bCs/>
          <w:sz w:val="24"/>
          <w:szCs w:val="24"/>
          <w:lang w:val="uk-UA"/>
        </w:rPr>
      </w:pPr>
      <w:r w:rsidRPr="003654A7">
        <w:rPr>
          <w:b/>
          <w:bCs/>
          <w:sz w:val="24"/>
          <w:szCs w:val="24"/>
        </w:rPr>
        <w:t xml:space="preserve">Підтвердження про проведення технічного обслуговування обладнання </w:t>
      </w:r>
    </w:p>
    <w:p w14:paraId="74382203" w14:textId="77777777" w:rsidR="00F10A4B" w:rsidRPr="003654A7" w:rsidRDefault="00F10A4B" w:rsidP="00692189">
      <w:pPr>
        <w:spacing w:after="110" w:line="259" w:lineRule="auto"/>
        <w:jc w:val="center"/>
        <w:rPr>
          <w:b/>
          <w:bCs/>
          <w:sz w:val="24"/>
          <w:szCs w:val="24"/>
          <w:lang w:val="uk-UA"/>
        </w:rPr>
      </w:pPr>
      <w:r w:rsidRPr="003654A7">
        <w:rPr>
          <w:b/>
          <w:bCs/>
          <w:sz w:val="24"/>
          <w:szCs w:val="24"/>
          <w:lang w:val="uk-UA"/>
        </w:rPr>
        <w:t>(</w:t>
      </w:r>
      <w:r w:rsidRPr="003654A7">
        <w:rPr>
          <w:b/>
          <w:bCs/>
          <w:sz w:val="24"/>
          <w:szCs w:val="24"/>
        </w:rPr>
        <w:t>Специфікаці</w:t>
      </w:r>
      <w:r w:rsidRPr="003654A7">
        <w:rPr>
          <w:b/>
          <w:bCs/>
          <w:sz w:val="24"/>
          <w:szCs w:val="24"/>
          <w:lang w:val="uk-UA"/>
        </w:rPr>
        <w:t>я</w:t>
      </w:r>
      <w:r w:rsidRPr="003654A7">
        <w:rPr>
          <w:b/>
          <w:bCs/>
          <w:sz w:val="24"/>
          <w:szCs w:val="24"/>
        </w:rPr>
        <w:t xml:space="preserve"> </w:t>
      </w:r>
      <w:r w:rsidRPr="003654A7">
        <w:rPr>
          <w:b/>
          <w:bCs/>
          <w:sz w:val="24"/>
          <w:szCs w:val="24"/>
          <w:lang w:val="uk-UA"/>
        </w:rPr>
        <w:t>№</w:t>
      </w:r>
      <w:r w:rsidRPr="003654A7">
        <w:rPr>
          <w:b/>
          <w:bCs/>
          <w:sz w:val="24"/>
          <w:szCs w:val="24"/>
        </w:rPr>
        <w:t>1</w:t>
      </w:r>
      <w:r w:rsidRPr="003654A7">
        <w:rPr>
          <w:b/>
          <w:bCs/>
          <w:sz w:val="24"/>
          <w:szCs w:val="24"/>
          <w:lang w:val="uk-UA"/>
        </w:rPr>
        <w:t>)</w:t>
      </w:r>
      <w:r w:rsidRPr="003654A7">
        <w:rPr>
          <w:b/>
          <w:bCs/>
          <w:sz w:val="24"/>
          <w:szCs w:val="24"/>
        </w:rPr>
        <w:t xml:space="preserve"> працівником з відповідною кваліфікацією. </w:t>
      </w:r>
    </w:p>
    <w:p w14:paraId="4FAB0F44" w14:textId="633B47A3" w:rsidR="000F43FA" w:rsidRPr="003654A7" w:rsidRDefault="00F10A4B" w:rsidP="00692189">
      <w:pPr>
        <w:spacing w:after="110" w:line="259" w:lineRule="auto"/>
        <w:jc w:val="center"/>
        <w:rPr>
          <w:b/>
          <w:bCs/>
          <w:lang w:val="uk-UA"/>
        </w:rPr>
      </w:pPr>
      <w:r w:rsidRPr="003654A7">
        <w:rPr>
          <w:b/>
          <w:bCs/>
          <w:sz w:val="24"/>
          <w:szCs w:val="24"/>
        </w:rPr>
        <w:t xml:space="preserve">Обов'язковою є наявність сервісної служби, яка здійснює технічне обслуговування/ремонт </w:t>
      </w:r>
      <w:r w:rsidRPr="003654A7">
        <w:rPr>
          <w:b/>
          <w:bCs/>
          <w:sz w:val="24"/>
          <w:szCs w:val="24"/>
          <w:lang w:val="uk-UA"/>
        </w:rPr>
        <w:t>за</w:t>
      </w:r>
      <w:r w:rsidRPr="003654A7">
        <w:rPr>
          <w:b/>
          <w:bCs/>
          <w:sz w:val="24"/>
          <w:szCs w:val="24"/>
        </w:rPr>
        <w:t>пропонованого обладнання на території Україн</w:t>
      </w:r>
      <w:r w:rsidRPr="003654A7">
        <w:rPr>
          <w:b/>
          <w:bCs/>
          <w:sz w:val="24"/>
          <w:szCs w:val="24"/>
          <w:lang w:val="uk-UA"/>
        </w:rPr>
        <w:t>и</w:t>
      </w:r>
    </w:p>
    <w:p w14:paraId="70758C4D" w14:textId="77777777" w:rsidR="000F43FA" w:rsidRDefault="000F43FA" w:rsidP="000F43FA">
      <w:pPr>
        <w:spacing w:after="153" w:line="259" w:lineRule="auto"/>
        <w:rPr>
          <w:rFonts w:ascii="Calibri" w:eastAsia="Calibri" w:hAnsi="Calibri" w:cs="Calibri"/>
          <w:b/>
        </w:rPr>
      </w:pPr>
      <w:r>
        <w:rPr>
          <w:rFonts w:ascii="Calibri" w:eastAsia="Calibri" w:hAnsi="Calibri" w:cs="Calibri"/>
          <w:b/>
        </w:rPr>
        <w:t xml:space="preserve"> </w:t>
      </w:r>
    </w:p>
    <w:p w14:paraId="25EC8AC0" w14:textId="77777777" w:rsidR="008820F3" w:rsidRDefault="008820F3" w:rsidP="000F43FA">
      <w:pPr>
        <w:spacing w:after="153" w:line="259" w:lineRule="auto"/>
        <w:rPr>
          <w:rFonts w:ascii="Calibri" w:eastAsia="Calibri" w:hAnsi="Calibri" w:cs="Calibri"/>
          <w:b/>
        </w:rPr>
      </w:pPr>
    </w:p>
    <w:p w14:paraId="0ABDAD86" w14:textId="674BB40B" w:rsidR="00692189" w:rsidRPr="00692189" w:rsidRDefault="00F10A4B" w:rsidP="00F10A4B">
      <w:pPr>
        <w:spacing w:after="153" w:line="259" w:lineRule="auto"/>
        <w:jc w:val="both"/>
        <w:rPr>
          <w:rFonts w:ascii="Calibri" w:eastAsia="Calibri" w:hAnsi="Calibri" w:cs="Calibri"/>
          <w:bCs/>
        </w:rPr>
      </w:pPr>
      <w:r w:rsidRPr="00F10A4B">
        <w:rPr>
          <w:rFonts w:ascii="Calibri" w:eastAsia="Calibri" w:hAnsi="Calibri" w:cs="Calibri"/>
          <w:bCs/>
        </w:rPr>
        <w:t>На підтвердження цього Учасник повинен надати гарантійний лист про те, що обслуговування запропонованого Учасником предмета закупівлі буде здійснюватися інженерами, атестованими виробником, та інформацію про наявність на території України сервісного центру або сервісу з обслуговування запропонованого обладнання (із зазначенням адреси та контактів).</w:t>
      </w:r>
    </w:p>
    <w:sectPr w:rsidR="00692189" w:rsidRPr="00692189" w:rsidSect="000B642F">
      <w:headerReference w:type="default" r:id="rId11"/>
      <w:pgSz w:w="11906" w:h="16838"/>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D6C78" w14:textId="77777777" w:rsidR="00836CC3" w:rsidRDefault="00836CC3" w:rsidP="008D03F6">
      <w:pPr>
        <w:spacing w:after="0" w:line="240" w:lineRule="auto"/>
      </w:pPr>
      <w:r>
        <w:separator/>
      </w:r>
    </w:p>
  </w:endnote>
  <w:endnote w:type="continuationSeparator" w:id="0">
    <w:p w14:paraId="51938721" w14:textId="77777777" w:rsidR="00836CC3" w:rsidRDefault="00836CC3" w:rsidP="008D0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C0642" w14:textId="77777777" w:rsidR="00836CC3" w:rsidRDefault="00836CC3" w:rsidP="008D03F6">
      <w:pPr>
        <w:spacing w:after="0" w:line="240" w:lineRule="auto"/>
      </w:pPr>
      <w:r>
        <w:separator/>
      </w:r>
    </w:p>
  </w:footnote>
  <w:footnote w:type="continuationSeparator" w:id="0">
    <w:p w14:paraId="479EF9CE" w14:textId="77777777" w:rsidR="00836CC3" w:rsidRDefault="00836CC3" w:rsidP="008D03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CFA" w14:textId="77777777" w:rsidR="00481174" w:rsidRDefault="00481174">
    <w:pPr>
      <w:pStyle w:val="a7"/>
    </w:pPr>
    <w:r w:rsidRPr="00D44616">
      <w:rPr>
        <w:rFonts w:cs="Arial"/>
        <w:b/>
        <w:noProof/>
        <w:sz w:val="24"/>
        <w:szCs w:val="24"/>
        <w:lang w:val="uk-UA" w:eastAsia="uk-UA"/>
      </w:rPr>
      <w:drawing>
        <wp:anchor distT="0" distB="0" distL="114300" distR="114300" simplePos="0" relativeHeight="251659264"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B68B2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EAEE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5202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7E2D0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8DCFE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4414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C008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E67B2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3"/>
      <w:lvlText w:val="(%3)"/>
      <w:lvlJc w:val="left"/>
      <w:pPr>
        <w:tabs>
          <w:tab w:val="num" w:pos="1440"/>
        </w:tabs>
        <w:ind w:left="1440" w:hanging="720"/>
      </w:pPr>
      <w:rPr>
        <w:rFonts w:hint="default"/>
        <w:b w:val="0"/>
        <w:color w:val="000000" w:themeColor="text1"/>
      </w:rPr>
    </w:lvl>
    <w:lvl w:ilvl="3">
      <w:start w:val="1"/>
      <w:numFmt w:val="lowerRoman"/>
      <w:pStyle w:val="4"/>
      <w:lvlText w:val="(%4)"/>
      <w:lvlJc w:val="left"/>
      <w:pPr>
        <w:tabs>
          <w:tab w:val="num" w:pos="2160"/>
        </w:tabs>
        <w:ind w:left="2160" w:hanging="720"/>
      </w:pPr>
      <w:rPr>
        <w:rFonts w:hint="default"/>
        <w:b w:val="0"/>
        <w:color w:val="000000" w:themeColor="text1"/>
      </w:rPr>
    </w:lvl>
    <w:lvl w:ilvl="4">
      <w:start w:val="1"/>
      <w:numFmt w:val="upperLetter"/>
      <w:pStyle w:val="5"/>
      <w:lvlText w:val="(%5)"/>
      <w:lvlJc w:val="left"/>
      <w:pPr>
        <w:tabs>
          <w:tab w:val="num" w:pos="2880"/>
        </w:tabs>
        <w:ind w:left="2880" w:hanging="720"/>
      </w:pPr>
      <w:rPr>
        <w:rFonts w:hint="default"/>
        <w:color w:val="000000" w:themeColor="text1"/>
      </w:rPr>
    </w:lvl>
    <w:lvl w:ilvl="5">
      <w:start w:val="1"/>
      <w:numFmt w:val="decimal"/>
      <w:pStyle w:val="6"/>
      <w:lvlText w:val="(%6)"/>
      <w:lvlJc w:val="left"/>
      <w:pPr>
        <w:tabs>
          <w:tab w:val="num" w:pos="3600"/>
        </w:tabs>
        <w:ind w:left="3600" w:hanging="720"/>
      </w:pPr>
      <w:rPr>
        <w:rFonts w:hint="default"/>
        <w:color w:val="000000" w:themeColor="text1"/>
      </w:rPr>
    </w:lvl>
    <w:lvl w:ilvl="6">
      <w:start w:val="1"/>
      <w:numFmt w:val="upperRoman"/>
      <w:pStyle w:val="7"/>
      <w:lvlText w:val="(%7)"/>
      <w:lvlJc w:val="left"/>
      <w:pPr>
        <w:tabs>
          <w:tab w:val="num" w:pos="4320"/>
        </w:tabs>
        <w:ind w:left="4320" w:hanging="720"/>
      </w:pPr>
      <w:rPr>
        <w:rFonts w:hint="default"/>
        <w:color w:val="000000" w:themeColor="text1"/>
      </w:rPr>
    </w:lvl>
    <w:lvl w:ilvl="7">
      <w:start w:val="1"/>
      <w:numFmt w:val="none"/>
      <w:pStyle w:val="8"/>
      <w:suff w:val="nothing"/>
      <w:lvlText w:val=""/>
      <w:lvlJc w:val="left"/>
      <w:pPr>
        <w:ind w:left="0" w:firstLine="0"/>
      </w:pPr>
      <w:rPr>
        <w:rFonts w:hint="default"/>
        <w:color w:val="000000" w:themeColor="text1"/>
      </w:rPr>
    </w:lvl>
    <w:lvl w:ilvl="8">
      <w:start w:val="1"/>
      <w:numFmt w:val="none"/>
      <w:pStyle w:val="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E620E">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B445A1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D7A212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16E110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320028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82474D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F6FDE8">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B82EE36">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C87A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E6920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561B3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3803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9E85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26804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223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88A73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3AA3376">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A009ACA">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F48A78">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89286F0">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265966">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932EFF4">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9587B4C">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B4DBFA">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EA24C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4AE9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26627D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5CD6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5C8C0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C22A1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4AED4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4E1E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CEFF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696DE3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88A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9C82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221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ACE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D42B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C07D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B642F"/>
    <w:rsid w:val="000E1EF2"/>
    <w:rsid w:val="000F130E"/>
    <w:rsid w:val="000F43FA"/>
    <w:rsid w:val="00126ECF"/>
    <w:rsid w:val="00143BB7"/>
    <w:rsid w:val="0018597A"/>
    <w:rsid w:val="001C0B85"/>
    <w:rsid w:val="001E5375"/>
    <w:rsid w:val="001E5DA2"/>
    <w:rsid w:val="00205372"/>
    <w:rsid w:val="00230700"/>
    <w:rsid w:val="00287969"/>
    <w:rsid w:val="002C1F13"/>
    <w:rsid w:val="002E73E3"/>
    <w:rsid w:val="002E7D8A"/>
    <w:rsid w:val="002F75D5"/>
    <w:rsid w:val="00340031"/>
    <w:rsid w:val="003654A7"/>
    <w:rsid w:val="00383059"/>
    <w:rsid w:val="003932E7"/>
    <w:rsid w:val="003A5A3D"/>
    <w:rsid w:val="003B63F2"/>
    <w:rsid w:val="003C7C12"/>
    <w:rsid w:val="003D39ED"/>
    <w:rsid w:val="00431C9C"/>
    <w:rsid w:val="00481174"/>
    <w:rsid w:val="00481C06"/>
    <w:rsid w:val="00487064"/>
    <w:rsid w:val="004D6BB0"/>
    <w:rsid w:val="0053400C"/>
    <w:rsid w:val="005913FB"/>
    <w:rsid w:val="005A657E"/>
    <w:rsid w:val="005D48B2"/>
    <w:rsid w:val="005D6CB9"/>
    <w:rsid w:val="00630FD0"/>
    <w:rsid w:val="006322BA"/>
    <w:rsid w:val="0068748D"/>
    <w:rsid w:val="00692189"/>
    <w:rsid w:val="006B4521"/>
    <w:rsid w:val="006C3559"/>
    <w:rsid w:val="006D2489"/>
    <w:rsid w:val="006F595A"/>
    <w:rsid w:val="00732DC3"/>
    <w:rsid w:val="00735668"/>
    <w:rsid w:val="008019E4"/>
    <w:rsid w:val="00803699"/>
    <w:rsid w:val="008120D0"/>
    <w:rsid w:val="00817F8B"/>
    <w:rsid w:val="00835236"/>
    <w:rsid w:val="00836CC3"/>
    <w:rsid w:val="008820F3"/>
    <w:rsid w:val="008A2732"/>
    <w:rsid w:val="008B15A6"/>
    <w:rsid w:val="008D03F6"/>
    <w:rsid w:val="0091392E"/>
    <w:rsid w:val="00916177"/>
    <w:rsid w:val="009247D2"/>
    <w:rsid w:val="0095475C"/>
    <w:rsid w:val="00990238"/>
    <w:rsid w:val="009A09DE"/>
    <w:rsid w:val="009A1A48"/>
    <w:rsid w:val="009A477A"/>
    <w:rsid w:val="009F0324"/>
    <w:rsid w:val="00A35DE4"/>
    <w:rsid w:val="00A533D6"/>
    <w:rsid w:val="00A87FEA"/>
    <w:rsid w:val="00AD6DDF"/>
    <w:rsid w:val="00B06931"/>
    <w:rsid w:val="00B221B1"/>
    <w:rsid w:val="00B3449D"/>
    <w:rsid w:val="00BA198C"/>
    <w:rsid w:val="00BA537B"/>
    <w:rsid w:val="00BF5CBB"/>
    <w:rsid w:val="00C37C58"/>
    <w:rsid w:val="00C44688"/>
    <w:rsid w:val="00C66FC3"/>
    <w:rsid w:val="00C75E16"/>
    <w:rsid w:val="00C9049A"/>
    <w:rsid w:val="00C90CA8"/>
    <w:rsid w:val="00D20BE2"/>
    <w:rsid w:val="00D57542"/>
    <w:rsid w:val="00DD6C93"/>
    <w:rsid w:val="00E41E80"/>
    <w:rsid w:val="00EB055D"/>
    <w:rsid w:val="00EC51D7"/>
    <w:rsid w:val="00ED4692"/>
    <w:rsid w:val="00ED47D6"/>
    <w:rsid w:val="00F10A4B"/>
    <w:rsid w:val="00F85E94"/>
    <w:rsid w:val="00FB49D5"/>
    <w:rsid w:val="00FC1615"/>
    <w:rsid w:val="00FD6944"/>
    <w:rsid w:val="00FE0F22"/>
    <w:rsid w:val="00FE46BF"/>
    <w:rsid w:val="1CC82EBF"/>
    <w:rsid w:val="1E08810A"/>
    <w:rsid w:val="74021A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400C"/>
  </w:style>
  <w:style w:type="paragraph" w:styleId="1">
    <w:name w:val="heading 1"/>
    <w:basedOn w:val="a"/>
    <w:next w:val="2"/>
    <w:link w:val="10"/>
    <w:qFormat/>
    <w:rsid w:val="003C7C12"/>
    <w:pPr>
      <w:keepNext/>
      <w:keepLines/>
      <w:widowControl w:val="0"/>
      <w:numPr>
        <w:numId w:val="1"/>
      </w:numPr>
      <w:spacing w:before="360" w:after="180" w:line="240" w:lineRule="auto"/>
      <w:outlineLvl w:val="0"/>
    </w:pPr>
    <w:rPr>
      <w:rFonts w:ascii="Times New Roman" w:eastAsia="MS Mincho" w:hAnsi="Times New Roman" w:cs="Times New Roman"/>
      <w:b/>
      <w:bCs/>
      <w:sz w:val="26"/>
      <w:lang w:val="pl-PL"/>
    </w:rPr>
  </w:style>
  <w:style w:type="paragraph" w:styleId="2">
    <w:name w:val="heading 2"/>
    <w:basedOn w:val="a"/>
    <w:next w:val="a"/>
    <w:link w:val="20"/>
    <w:qFormat/>
    <w:rsid w:val="003C7C12"/>
    <w:pPr>
      <w:keepNext/>
      <w:numPr>
        <w:ilvl w:val="1"/>
        <w:numId w:val="1"/>
      </w:numPr>
      <w:spacing w:after="180" w:line="240" w:lineRule="auto"/>
      <w:jc w:val="both"/>
      <w:outlineLvl w:val="1"/>
    </w:pPr>
    <w:rPr>
      <w:rFonts w:ascii="Times New Roman" w:eastAsia="MS Mincho" w:hAnsi="Times New Roman" w:cs="Times New Roman"/>
      <w:bCs/>
      <w:lang w:val="en-US" w:eastAsia="ja-JP"/>
    </w:rPr>
  </w:style>
  <w:style w:type="paragraph" w:styleId="3">
    <w:name w:val="heading 3"/>
    <w:basedOn w:val="a"/>
    <w:link w:val="30"/>
    <w:qFormat/>
    <w:rsid w:val="003C7C12"/>
    <w:pPr>
      <w:numPr>
        <w:ilvl w:val="2"/>
        <w:numId w:val="1"/>
      </w:numPr>
      <w:spacing w:after="180" w:line="240" w:lineRule="auto"/>
      <w:jc w:val="both"/>
      <w:outlineLvl w:val="2"/>
    </w:pPr>
    <w:rPr>
      <w:rFonts w:ascii="Times New Roman" w:eastAsia="MS Mincho" w:hAnsi="Times New Roman" w:cs="Times New Roman"/>
      <w:lang w:val="pl-PL"/>
    </w:rPr>
  </w:style>
  <w:style w:type="paragraph" w:styleId="4">
    <w:name w:val="heading 4"/>
    <w:basedOn w:val="a"/>
    <w:link w:val="40"/>
    <w:qFormat/>
    <w:rsid w:val="003C7C12"/>
    <w:pPr>
      <w:numPr>
        <w:ilvl w:val="3"/>
        <w:numId w:val="1"/>
      </w:numPr>
      <w:spacing w:after="180" w:line="240" w:lineRule="auto"/>
      <w:jc w:val="both"/>
      <w:outlineLvl w:val="3"/>
    </w:pPr>
    <w:rPr>
      <w:rFonts w:ascii="Times New Roman" w:eastAsia="MS Mincho" w:hAnsi="Times New Roman" w:cs="Times New Roman"/>
      <w:lang w:val="pl-PL"/>
    </w:rPr>
  </w:style>
  <w:style w:type="paragraph" w:styleId="5">
    <w:name w:val="heading 5"/>
    <w:basedOn w:val="a"/>
    <w:link w:val="50"/>
    <w:qFormat/>
    <w:rsid w:val="003C7C12"/>
    <w:pPr>
      <w:numPr>
        <w:ilvl w:val="4"/>
        <w:numId w:val="1"/>
      </w:numPr>
      <w:spacing w:after="180" w:line="240" w:lineRule="auto"/>
      <w:jc w:val="both"/>
      <w:outlineLvl w:val="4"/>
    </w:pPr>
    <w:rPr>
      <w:rFonts w:ascii="Times New Roman" w:eastAsia="MS Mincho" w:hAnsi="Times New Roman" w:cs="Times New Roman"/>
      <w:lang w:val="pl-PL"/>
    </w:rPr>
  </w:style>
  <w:style w:type="paragraph" w:styleId="6">
    <w:name w:val="heading 6"/>
    <w:basedOn w:val="a"/>
    <w:link w:val="60"/>
    <w:qFormat/>
    <w:rsid w:val="003C7C12"/>
    <w:pPr>
      <w:numPr>
        <w:ilvl w:val="5"/>
        <w:numId w:val="1"/>
      </w:numPr>
      <w:spacing w:after="180" w:line="240" w:lineRule="auto"/>
      <w:jc w:val="both"/>
      <w:outlineLvl w:val="5"/>
    </w:pPr>
    <w:rPr>
      <w:rFonts w:ascii="Times New Roman" w:eastAsia="MS Mincho" w:hAnsi="Times New Roman" w:cs="Times New Roman"/>
      <w:lang w:val="pl-PL"/>
    </w:rPr>
  </w:style>
  <w:style w:type="paragraph" w:styleId="7">
    <w:name w:val="heading 7"/>
    <w:basedOn w:val="a"/>
    <w:link w:val="70"/>
    <w:qFormat/>
    <w:rsid w:val="003C7C12"/>
    <w:pPr>
      <w:numPr>
        <w:ilvl w:val="6"/>
        <w:numId w:val="1"/>
      </w:numPr>
      <w:spacing w:after="180" w:line="240" w:lineRule="auto"/>
      <w:jc w:val="both"/>
      <w:outlineLvl w:val="6"/>
    </w:pPr>
    <w:rPr>
      <w:rFonts w:ascii="Times New Roman" w:eastAsia="MS Mincho" w:hAnsi="Times New Roman" w:cs="Times New Roman"/>
      <w:lang w:val="pl-PL"/>
    </w:rPr>
  </w:style>
  <w:style w:type="paragraph" w:styleId="8">
    <w:name w:val="heading 8"/>
    <w:basedOn w:val="a"/>
    <w:next w:val="a"/>
    <w:link w:val="80"/>
    <w:qFormat/>
    <w:rsid w:val="003C7C12"/>
    <w:pPr>
      <w:numPr>
        <w:ilvl w:val="7"/>
        <w:numId w:val="1"/>
      </w:numPr>
      <w:spacing w:after="180" w:line="240" w:lineRule="auto"/>
      <w:jc w:val="both"/>
      <w:outlineLvl w:val="7"/>
    </w:pPr>
    <w:rPr>
      <w:rFonts w:ascii="Times New Roman" w:eastAsia="MS Mincho" w:hAnsi="Times New Roman" w:cs="Times New Roman"/>
      <w:color w:val="000000" w:themeColor="text1"/>
      <w:lang w:val="pl-PL"/>
    </w:rPr>
  </w:style>
  <w:style w:type="paragraph" w:styleId="9">
    <w:name w:val="heading 9"/>
    <w:basedOn w:val="a"/>
    <w:next w:val="a"/>
    <w:link w:val="90"/>
    <w:qFormat/>
    <w:rsid w:val="003C7C12"/>
    <w:pPr>
      <w:numPr>
        <w:ilvl w:val="8"/>
        <w:numId w:val="1"/>
      </w:numPr>
      <w:spacing w:after="180" w:line="240" w:lineRule="auto"/>
      <w:jc w:val="both"/>
      <w:outlineLvl w:val="8"/>
    </w:pPr>
    <w:rPr>
      <w:rFonts w:ascii="Times New Roman" w:eastAsia="MS Mincho" w:hAnsi="Times New Roman" w:cs="Times New Roman"/>
      <w:lang w:val="pl-P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D03F6"/>
    <w:pPr>
      <w:spacing w:after="0" w:line="240" w:lineRule="auto"/>
    </w:pPr>
    <w:rPr>
      <w:sz w:val="20"/>
      <w:szCs w:val="20"/>
    </w:rPr>
  </w:style>
  <w:style w:type="character" w:customStyle="1" w:styleId="a4">
    <w:name w:val="Текст виноски Знак"/>
    <w:basedOn w:val="a0"/>
    <w:link w:val="a3"/>
    <w:uiPriority w:val="99"/>
    <w:semiHidden/>
    <w:rsid w:val="008D03F6"/>
    <w:rPr>
      <w:sz w:val="20"/>
      <w:szCs w:val="20"/>
    </w:rPr>
  </w:style>
  <w:style w:type="character" w:styleId="a5">
    <w:name w:val="footnote reference"/>
    <w:basedOn w:val="a0"/>
    <w:uiPriority w:val="99"/>
    <w:semiHidden/>
    <w:unhideWhenUsed/>
    <w:rsid w:val="008D03F6"/>
    <w:rPr>
      <w:vertAlign w:val="superscript"/>
    </w:rPr>
  </w:style>
  <w:style w:type="character" w:styleId="a6">
    <w:name w:val="Hyperlink"/>
    <w:basedOn w:val="a0"/>
    <w:uiPriority w:val="99"/>
    <w:unhideWhenUsed/>
    <w:rsid w:val="008D03F6"/>
    <w:rPr>
      <w:color w:val="0000FF" w:themeColor="hyperlink"/>
      <w:u w:val="single"/>
    </w:rPr>
  </w:style>
  <w:style w:type="paragraph" w:styleId="a7">
    <w:name w:val="header"/>
    <w:basedOn w:val="a"/>
    <w:link w:val="a8"/>
    <w:unhideWhenUsed/>
    <w:rsid w:val="00481174"/>
    <w:pPr>
      <w:tabs>
        <w:tab w:val="center" w:pos="4703"/>
        <w:tab w:val="right" w:pos="9406"/>
      </w:tabs>
      <w:spacing w:after="0" w:line="240" w:lineRule="auto"/>
    </w:pPr>
  </w:style>
  <w:style w:type="character" w:customStyle="1" w:styleId="a8">
    <w:name w:val="Верхній колонтитул Знак"/>
    <w:basedOn w:val="a0"/>
    <w:link w:val="a7"/>
    <w:rsid w:val="00481174"/>
  </w:style>
  <w:style w:type="paragraph" w:styleId="a9">
    <w:name w:val="footer"/>
    <w:basedOn w:val="a"/>
    <w:link w:val="aa"/>
    <w:uiPriority w:val="99"/>
    <w:unhideWhenUsed/>
    <w:rsid w:val="00481174"/>
    <w:pPr>
      <w:tabs>
        <w:tab w:val="center" w:pos="4703"/>
        <w:tab w:val="right" w:pos="9406"/>
      </w:tabs>
      <w:spacing w:after="0" w:line="240" w:lineRule="auto"/>
    </w:pPr>
  </w:style>
  <w:style w:type="character" w:customStyle="1" w:styleId="aa">
    <w:name w:val="Нижній колонтитул Знак"/>
    <w:basedOn w:val="a0"/>
    <w:link w:val="a9"/>
    <w:uiPriority w:val="99"/>
    <w:rsid w:val="00481174"/>
  </w:style>
  <w:style w:type="character" w:customStyle="1" w:styleId="10">
    <w:name w:val="Заголовок 1 Знак"/>
    <w:basedOn w:val="a0"/>
    <w:link w:val="1"/>
    <w:rsid w:val="003C7C12"/>
    <w:rPr>
      <w:rFonts w:ascii="Times New Roman" w:eastAsia="MS Mincho" w:hAnsi="Times New Roman" w:cs="Times New Roman"/>
      <w:b/>
      <w:bCs/>
      <w:sz w:val="26"/>
      <w:lang w:val="pl-PL"/>
    </w:rPr>
  </w:style>
  <w:style w:type="character" w:customStyle="1" w:styleId="20">
    <w:name w:val="Заголовок 2 Знак"/>
    <w:basedOn w:val="a0"/>
    <w:link w:val="2"/>
    <w:rsid w:val="003C7C12"/>
    <w:rPr>
      <w:rFonts w:ascii="Times New Roman" w:eastAsia="MS Mincho" w:hAnsi="Times New Roman" w:cs="Times New Roman"/>
      <w:bCs/>
      <w:lang w:val="en-US" w:eastAsia="ja-JP"/>
    </w:rPr>
  </w:style>
  <w:style w:type="character" w:customStyle="1" w:styleId="30">
    <w:name w:val="Заголовок 3 Знак"/>
    <w:basedOn w:val="a0"/>
    <w:link w:val="3"/>
    <w:rsid w:val="003C7C12"/>
    <w:rPr>
      <w:rFonts w:ascii="Times New Roman" w:eastAsia="MS Mincho" w:hAnsi="Times New Roman" w:cs="Times New Roman"/>
      <w:lang w:val="pl-PL"/>
    </w:rPr>
  </w:style>
  <w:style w:type="character" w:customStyle="1" w:styleId="40">
    <w:name w:val="Заголовок 4 Знак"/>
    <w:basedOn w:val="a0"/>
    <w:link w:val="4"/>
    <w:rsid w:val="003C7C12"/>
    <w:rPr>
      <w:rFonts w:ascii="Times New Roman" w:eastAsia="MS Mincho" w:hAnsi="Times New Roman" w:cs="Times New Roman"/>
      <w:lang w:val="pl-PL"/>
    </w:rPr>
  </w:style>
  <w:style w:type="character" w:customStyle="1" w:styleId="50">
    <w:name w:val="Заголовок 5 Знак"/>
    <w:basedOn w:val="a0"/>
    <w:link w:val="5"/>
    <w:rsid w:val="003C7C12"/>
    <w:rPr>
      <w:rFonts w:ascii="Times New Roman" w:eastAsia="MS Mincho" w:hAnsi="Times New Roman" w:cs="Times New Roman"/>
      <w:lang w:val="pl-PL"/>
    </w:rPr>
  </w:style>
  <w:style w:type="character" w:customStyle="1" w:styleId="60">
    <w:name w:val="Заголовок 6 Знак"/>
    <w:basedOn w:val="a0"/>
    <w:link w:val="6"/>
    <w:rsid w:val="003C7C12"/>
    <w:rPr>
      <w:rFonts w:ascii="Times New Roman" w:eastAsia="MS Mincho" w:hAnsi="Times New Roman" w:cs="Times New Roman"/>
      <w:lang w:val="pl-PL"/>
    </w:rPr>
  </w:style>
  <w:style w:type="character" w:customStyle="1" w:styleId="70">
    <w:name w:val="Заголовок 7 Знак"/>
    <w:basedOn w:val="a0"/>
    <w:link w:val="7"/>
    <w:rsid w:val="003C7C12"/>
    <w:rPr>
      <w:rFonts w:ascii="Times New Roman" w:eastAsia="MS Mincho" w:hAnsi="Times New Roman" w:cs="Times New Roman"/>
      <w:lang w:val="pl-PL"/>
    </w:rPr>
  </w:style>
  <w:style w:type="character" w:customStyle="1" w:styleId="80">
    <w:name w:val="Заголовок 8 Знак"/>
    <w:basedOn w:val="a0"/>
    <w:link w:val="8"/>
    <w:rsid w:val="003C7C12"/>
    <w:rPr>
      <w:rFonts w:ascii="Times New Roman" w:eastAsia="MS Mincho" w:hAnsi="Times New Roman" w:cs="Times New Roman"/>
      <w:color w:val="000000" w:themeColor="text1"/>
      <w:lang w:val="pl-PL"/>
    </w:rPr>
  </w:style>
  <w:style w:type="character" w:customStyle="1" w:styleId="90">
    <w:name w:val="Заголовок 9 Знак"/>
    <w:basedOn w:val="a0"/>
    <w:link w:val="9"/>
    <w:rsid w:val="003C7C12"/>
    <w:rPr>
      <w:rFonts w:ascii="Times New Roman" w:eastAsia="MS Mincho" w:hAnsi="Times New Roman" w:cs="Times New Roman"/>
      <w:lang w:val="pl-PL"/>
    </w:rPr>
  </w:style>
  <w:style w:type="paragraph" w:customStyle="1" w:styleId="Schedule1">
    <w:name w:val="Schedule 1"/>
    <w:basedOn w:val="a"/>
    <w:next w:val="Schedule2"/>
    <w:uiPriority w:val="30"/>
    <w:qFormat/>
    <w:rsid w:val="003C7C12"/>
    <w:pPr>
      <w:keepNext/>
      <w:numPr>
        <w:numId w:val="2"/>
      </w:numPr>
      <w:spacing w:before="360" w:after="180" w:line="240" w:lineRule="auto"/>
      <w:ind w:left="360"/>
      <w:jc w:val="center"/>
    </w:pPr>
    <w:rPr>
      <w:rFonts w:ascii="Times New Roman" w:eastAsia="MS Mincho" w:hAnsi="Times New Roman" w:cs="Times New Roman"/>
      <w:b/>
      <w:bCs/>
      <w:sz w:val="26"/>
      <w:szCs w:val="30"/>
      <w:lang w:val="en-US"/>
    </w:rPr>
  </w:style>
  <w:style w:type="paragraph" w:customStyle="1" w:styleId="Schedule2">
    <w:name w:val="Schedule 2"/>
    <w:basedOn w:val="a"/>
    <w:next w:val="a"/>
    <w:uiPriority w:val="30"/>
    <w:qFormat/>
    <w:rsid w:val="003C7C12"/>
    <w:pPr>
      <w:numPr>
        <w:ilvl w:val="1"/>
        <w:numId w:val="2"/>
      </w:numPr>
      <w:spacing w:after="180" w:line="240" w:lineRule="auto"/>
      <w:jc w:val="both"/>
    </w:pPr>
    <w:rPr>
      <w:rFonts w:ascii="Times New Roman" w:eastAsia="MS Mincho" w:hAnsi="Times New Roman" w:cs="Times New Roman"/>
      <w:bCs/>
      <w:lang w:val="en-US"/>
    </w:rPr>
  </w:style>
  <w:style w:type="paragraph" w:customStyle="1" w:styleId="Schedule3">
    <w:name w:val="Schedule 3"/>
    <w:basedOn w:val="a"/>
    <w:next w:val="a"/>
    <w:uiPriority w:val="30"/>
    <w:qFormat/>
    <w:rsid w:val="003C7C12"/>
    <w:pPr>
      <w:numPr>
        <w:ilvl w:val="2"/>
        <w:numId w:val="2"/>
      </w:numPr>
      <w:spacing w:after="180" w:line="240" w:lineRule="auto"/>
      <w:jc w:val="both"/>
    </w:pPr>
    <w:rPr>
      <w:rFonts w:ascii="Times New Roman" w:eastAsia="MS Mincho" w:hAnsi="Times New Roman" w:cs="Times New Roman"/>
      <w:lang w:val="en-US"/>
    </w:rPr>
  </w:style>
  <w:style w:type="paragraph" w:customStyle="1" w:styleId="Schedule4">
    <w:name w:val="Schedule 4"/>
    <w:basedOn w:val="a"/>
    <w:next w:val="a"/>
    <w:uiPriority w:val="30"/>
    <w:qFormat/>
    <w:rsid w:val="003C7C12"/>
    <w:pPr>
      <w:numPr>
        <w:ilvl w:val="3"/>
        <w:numId w:val="2"/>
      </w:numPr>
      <w:spacing w:after="180" w:line="240" w:lineRule="auto"/>
      <w:jc w:val="both"/>
    </w:pPr>
    <w:rPr>
      <w:rFonts w:ascii="Times New Roman" w:eastAsia="MS Mincho" w:hAnsi="Times New Roman" w:cs="Times New Roman"/>
      <w:iCs/>
      <w:lang w:val="en-US"/>
    </w:rPr>
  </w:style>
  <w:style w:type="paragraph" w:customStyle="1" w:styleId="Schedule5">
    <w:name w:val="Schedule 5"/>
    <w:basedOn w:val="a"/>
    <w:uiPriority w:val="30"/>
    <w:qFormat/>
    <w:rsid w:val="003C7C12"/>
    <w:pPr>
      <w:numPr>
        <w:ilvl w:val="4"/>
        <w:numId w:val="2"/>
      </w:numPr>
      <w:spacing w:after="180" w:line="240" w:lineRule="auto"/>
      <w:jc w:val="both"/>
    </w:pPr>
    <w:rPr>
      <w:rFonts w:ascii="Times New Roman" w:eastAsia="MS Mincho" w:hAnsi="Times New Roman" w:cs="Times New Roman"/>
      <w:lang w:val="en-US"/>
    </w:rPr>
  </w:style>
  <w:style w:type="paragraph" w:customStyle="1" w:styleId="Schedule6">
    <w:name w:val="Schedule 6"/>
    <w:basedOn w:val="a"/>
    <w:uiPriority w:val="30"/>
    <w:qFormat/>
    <w:rsid w:val="003C7C12"/>
    <w:pPr>
      <w:numPr>
        <w:ilvl w:val="5"/>
        <w:numId w:val="2"/>
      </w:numPr>
      <w:spacing w:after="180" w:line="240" w:lineRule="auto"/>
      <w:jc w:val="both"/>
    </w:pPr>
    <w:rPr>
      <w:rFonts w:ascii="Times New Roman" w:eastAsia="MS Mincho" w:hAnsi="Times New Roman" w:cs="Times New Roman"/>
      <w:lang w:val="en-US"/>
    </w:rPr>
  </w:style>
  <w:style w:type="paragraph" w:customStyle="1" w:styleId="Schedule7">
    <w:name w:val="Schedule 7"/>
    <w:basedOn w:val="a"/>
    <w:uiPriority w:val="30"/>
    <w:qFormat/>
    <w:rsid w:val="003C7C12"/>
    <w:pPr>
      <w:numPr>
        <w:ilvl w:val="6"/>
        <w:numId w:val="2"/>
      </w:numPr>
      <w:spacing w:after="180" w:line="240" w:lineRule="auto"/>
      <w:jc w:val="both"/>
    </w:pPr>
    <w:rPr>
      <w:rFonts w:ascii="Times New Roman" w:eastAsia="MS Mincho" w:hAnsi="Times New Roman" w:cs="Times New Roman"/>
      <w:lang w:val="en-US"/>
    </w:rPr>
  </w:style>
  <w:style w:type="paragraph" w:customStyle="1" w:styleId="Schedule8">
    <w:name w:val="Schedule 8"/>
    <w:basedOn w:val="a"/>
    <w:uiPriority w:val="30"/>
    <w:qFormat/>
    <w:rsid w:val="003C7C12"/>
    <w:pPr>
      <w:numPr>
        <w:ilvl w:val="7"/>
        <w:numId w:val="2"/>
      </w:numPr>
      <w:spacing w:after="180" w:line="240" w:lineRule="auto"/>
      <w:jc w:val="both"/>
    </w:pPr>
    <w:rPr>
      <w:rFonts w:ascii="Times New Roman" w:eastAsia="MS Mincho" w:hAnsi="Times New Roman" w:cs="Times New Roman"/>
      <w:lang w:val="en-US"/>
    </w:rPr>
  </w:style>
  <w:style w:type="paragraph" w:customStyle="1" w:styleId="Schedule9">
    <w:name w:val="Schedule 9"/>
    <w:basedOn w:val="a"/>
    <w:uiPriority w:val="30"/>
    <w:qFormat/>
    <w:rsid w:val="003C7C12"/>
    <w:pPr>
      <w:numPr>
        <w:ilvl w:val="8"/>
        <w:numId w:val="2"/>
      </w:numPr>
      <w:spacing w:after="180" w:line="240" w:lineRule="auto"/>
      <w:jc w:val="both"/>
    </w:pPr>
    <w:rPr>
      <w:rFonts w:ascii="Times New Roman" w:eastAsia="MS Mincho" w:hAnsi="Times New Roman" w:cs="Times New Roman"/>
      <w:lang w:val="en-US"/>
    </w:rPr>
  </w:style>
  <w:style w:type="table" w:customStyle="1" w:styleId="TableGrid">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ab">
    <w:name w:val="Unresolved Mention"/>
    <w:basedOn w:val="a0"/>
    <w:uiPriority w:val="99"/>
    <w:semiHidden/>
    <w:unhideWhenUsed/>
    <w:rsid w:val="00B3449D"/>
    <w:rPr>
      <w:color w:val="605E5C"/>
      <w:shd w:val="clear" w:color="auto" w:fill="E1DFDD"/>
    </w:rPr>
  </w:style>
  <w:style w:type="paragraph" w:styleId="ac">
    <w:name w:val="List Paragraph"/>
    <w:basedOn w:val="a"/>
    <w:uiPriority w:val="34"/>
    <w:qFormat/>
    <w:rsid w:val="00C75E16"/>
    <w:pPr>
      <w:ind w:left="720"/>
      <w:contextualSpacing/>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F4B5AD523493479FED4AE5514CAA90" ma:contentTypeVersion="15" ma:contentTypeDescription="Create a new document." ma:contentTypeScope="" ma:versionID="d2e19e9c4d0c1a61b7d93cac5c40988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b5e42e334d35f48135ece0b480cc8316"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D836AD-D20B-43D3-9317-E3675EF97739}">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customXml/itemProps2.xml><?xml version="1.0" encoding="utf-8"?>
<ds:datastoreItem xmlns:ds="http://schemas.openxmlformats.org/officeDocument/2006/customXml" ds:itemID="{D5067E89-FDB0-4018-B1CA-23519694C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73922-1f4b-45fa-9f59-cc7044fd6683"/>
    <ds:schemaRef ds:uri="68909524-f5c7-4620-906e-08a3a512b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customXml/itemProps4.xml><?xml version="1.0" encoding="utf-8"?>
<ds:datastoreItem xmlns:ds="http://schemas.openxmlformats.org/officeDocument/2006/customXml" ds:itemID="{A5198E36-7180-4FFA-B343-48CA939854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956</Words>
  <Characters>546</Characters>
  <Application>Microsoft Office Word</Application>
  <DocSecurity>0</DocSecurity>
  <Lines>4</Lines>
  <Paragraphs>2</Paragraphs>
  <ScaleCrop>false</ScaleCrop>
  <Company>ASB</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Viktoria Yatsenko</cp:lastModifiedBy>
  <cp:revision>27</cp:revision>
  <dcterms:created xsi:type="dcterms:W3CDTF">2022-04-22T13:49:00Z</dcterms:created>
  <dcterms:modified xsi:type="dcterms:W3CDTF">2025-03-13T09:36:00Z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