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4D7CC3DA" w:rsidP="2BBAA2E2" w:rsidRDefault="4D7CC3DA" w14:paraId="4572E7DF" w14:textId="0797B1E0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2BBAA2E2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2BBAA2E2">
        <w:rPr>
          <w:rFonts w:ascii="Calibri" w:hAnsi="Calibri" w:eastAsia="Calibri" w:cs="Calibri"/>
          <w:color w:val="000000" w:themeColor="text1"/>
        </w:rPr>
        <w:t xml:space="preserve"> </w:t>
      </w:r>
    </w:p>
    <w:p w:rsidR="4D7CC3DA" w:rsidP="2BBAA2E2" w:rsidRDefault="4D7CC3DA" w14:paraId="596D5681" w14:textId="29ED18A8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2BBAA2E2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2BBAA2E2">
        <w:rPr>
          <w:rFonts w:ascii="Calibri" w:hAnsi="Calibri" w:eastAsia="Calibri" w:cs="Calibri"/>
          <w:color w:val="000000" w:themeColor="text1"/>
        </w:rPr>
        <w:t xml:space="preserve">: </w:t>
      </w:r>
      <w:r w:rsidRPr="2BBAA2E2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4D7CC3DA" w:rsidP="2BBAA2E2" w:rsidRDefault="4D7CC3DA" w14:paraId="201E5F0F" w14:textId="15D33CCC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2BBAA2E2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2BBAA2E2">
        <w:rPr>
          <w:rFonts w:ascii="Calibri" w:hAnsi="Calibri" w:eastAsia="Calibri" w:cs="Calibri"/>
          <w:color w:val="000000" w:themeColor="text1"/>
        </w:rPr>
        <w:t xml:space="preserve">: </w:t>
      </w:r>
      <w:r w:rsidRPr="2BBAA2E2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2BBAA2E2">
        <w:rPr>
          <w:rFonts w:ascii="Calibri" w:hAnsi="Calibri" w:eastAsia="Calibri" w:cs="Calibri"/>
          <w:color w:val="000000" w:themeColor="text1"/>
        </w:rPr>
        <w:t xml:space="preserve"> </w:t>
      </w:r>
    </w:p>
    <w:p w:rsidR="4D7CC3DA" w:rsidP="2BBAA2E2" w:rsidRDefault="4D7CC3DA" w14:paraId="25EB7972" w14:textId="2C355984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6E4F2ADB" w:rsidR="4D7CC3D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 xml:space="preserve">Date </w:t>
      </w:r>
      <w:r w:rsidRPr="6E4F2ADB" w:rsidR="4D7CC3D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of</w:t>
      </w:r>
      <w:r w:rsidRPr="6E4F2ADB" w:rsidR="4D7CC3D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 xml:space="preserve"> </w:t>
      </w:r>
      <w:r w:rsidRPr="6E4F2ADB" w:rsidR="4D7CC3D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Issue</w:t>
      </w:r>
      <w:r w:rsidRPr="6E4F2ADB" w:rsidR="4D7CC3DA">
        <w:rPr>
          <w:rFonts w:ascii="Calibri" w:hAnsi="Calibri" w:eastAsia="Calibri" w:cs="Calibri"/>
          <w:color w:val="000000" w:themeColor="text1" w:themeTint="FF" w:themeShade="FF"/>
        </w:rPr>
        <w:t xml:space="preserve">: </w:t>
      </w:r>
      <w:r w:rsidRPr="6E4F2ADB" w:rsidR="4D7CC3DA">
        <w:rPr>
          <w:rFonts w:ascii="Calibri" w:hAnsi="Calibri" w:eastAsia="Calibri" w:cs="Calibri"/>
          <w:color w:val="000000" w:themeColor="text1" w:themeTint="FF" w:themeShade="FF"/>
        </w:rPr>
        <w:t>February</w:t>
      </w:r>
      <w:r w:rsidRPr="6E4F2ADB" w:rsidR="4D7CC3DA">
        <w:rPr>
          <w:rFonts w:ascii="Calibri" w:hAnsi="Calibri" w:eastAsia="Calibri" w:cs="Calibri"/>
          <w:color w:val="000000" w:themeColor="text1" w:themeTint="FF" w:themeShade="FF"/>
        </w:rPr>
        <w:t xml:space="preserve"> </w:t>
      </w:r>
      <w:r w:rsidRPr="6E4F2ADB" w:rsidR="00B76FFC">
        <w:rPr>
          <w:rFonts w:ascii="Calibri" w:hAnsi="Calibri" w:eastAsia="Calibri" w:cs="Calibri"/>
          <w:color w:val="000000" w:themeColor="text1" w:themeTint="FF" w:themeShade="FF"/>
        </w:rPr>
        <w:t>2</w:t>
      </w:r>
      <w:r w:rsidRPr="6E4F2ADB" w:rsidR="5CE7CFC4">
        <w:rPr>
          <w:rFonts w:ascii="Calibri" w:hAnsi="Calibri" w:eastAsia="Calibri" w:cs="Calibri"/>
          <w:color w:val="000000" w:themeColor="text1" w:themeTint="FF" w:themeShade="FF"/>
        </w:rPr>
        <w:t>4</w:t>
      </w:r>
      <w:r w:rsidRPr="6E4F2ADB" w:rsidR="00B76FFC">
        <w:rPr>
          <w:rFonts w:ascii="Calibri" w:hAnsi="Calibri" w:eastAsia="Calibri" w:cs="Calibri"/>
          <w:color w:val="000000" w:themeColor="text1" w:themeTint="FF" w:themeShade="FF"/>
        </w:rPr>
        <w:t>t</w:t>
      </w:r>
      <w:r w:rsidRPr="6E4F2ADB" w:rsidR="734744DA">
        <w:rPr>
          <w:rFonts w:ascii="Calibri" w:hAnsi="Calibri" w:eastAsia="Calibri" w:cs="Calibri"/>
          <w:color w:val="000000" w:themeColor="text1" w:themeTint="FF" w:themeShade="FF"/>
        </w:rPr>
        <w:t>h</w:t>
      </w:r>
      <w:r w:rsidRPr="6E4F2ADB" w:rsidR="4D7CC3DA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4D7CC3DA" w:rsidP="2BBAA2E2" w:rsidRDefault="4D7CC3DA" w14:paraId="0B8E0455" w14:textId="134F8654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2BBAA2E2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2BBAA2E2">
        <w:rPr>
          <w:rFonts w:ascii="Calibri" w:hAnsi="Calibri" w:eastAsia="Calibri" w:cs="Calibri"/>
          <w:color w:val="000000" w:themeColor="text1"/>
        </w:rPr>
        <w:t>March, 11th, 2025</w:t>
      </w:r>
      <w:r w:rsidR="00E155A4">
        <w:rPr>
          <w:rFonts w:ascii="Calibri" w:hAnsi="Calibri" w:eastAsia="Calibri" w:cs="Calibri"/>
          <w:color w:val="000000" w:themeColor="text1"/>
        </w:rPr>
        <w:t>, 15:00 UTC+2</w:t>
      </w:r>
    </w:p>
    <w:p w:rsidR="4D7CC3DA" w:rsidP="2BBAA2E2" w:rsidRDefault="4D7CC3DA" w14:paraId="2F17ACC5" w14:textId="5400836D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2BBAA2E2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E155A4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2BBAA2E2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2BBAA2E2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="008820F3" w:rsidP="008820F3" w:rsidRDefault="008820F3" w14:paraId="6CA18BE6" w14:textId="0F56BEE6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2BBAA2E2">
        <w:rPr>
          <w:rFonts w:ascii="Calibri" w:hAnsi="Calibri" w:eastAsia="Calibri" w:cs="Calibri"/>
          <w:b/>
          <w:bCs/>
        </w:rPr>
        <w:t xml:space="preserve">ANNEX </w:t>
      </w:r>
      <w:r w:rsidRPr="2BBAA2E2" w:rsidR="3ACE3DDB">
        <w:rPr>
          <w:rFonts w:ascii="Calibri" w:hAnsi="Calibri" w:eastAsia="Calibri" w:cs="Calibri"/>
          <w:b/>
          <w:bCs/>
        </w:rPr>
        <w:t>#1</w:t>
      </w:r>
      <w:r w:rsidR="00E155A4">
        <w:rPr>
          <w:rFonts w:ascii="Calibri" w:hAnsi="Calibri" w:eastAsia="Calibri" w:cs="Calibri"/>
          <w:b/>
          <w:bCs/>
        </w:rPr>
        <w:t>3</w:t>
      </w:r>
    </w:p>
    <w:p w:rsidR="000F43FA" w:rsidP="00692189" w:rsidRDefault="00DA0CE8" w14:paraId="4FAB0F44" w14:textId="6CE0FB10">
      <w:pPr>
        <w:spacing w:after="110" w:line="259" w:lineRule="auto"/>
        <w:jc w:val="center"/>
      </w:pPr>
      <w:r w:rsidRPr="00DA0CE8">
        <w:rPr>
          <w:rFonts w:ascii="Calibri" w:hAnsi="Calibri" w:eastAsia="Calibri" w:cs="Calibri"/>
          <w:b/>
          <w:bCs/>
        </w:rPr>
        <w:t>Delivery, installation and commissioning of equipment at the expense of the Participant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3BD8" w:rsidR="00692189" w:rsidP="2BBAA2E2" w:rsidRDefault="00DA0CE8" w14:paraId="0ABDAD86" w14:textId="770749B7">
      <w:pPr>
        <w:spacing w:after="153" w:line="259" w:lineRule="auto"/>
        <w:rPr>
          <w:rFonts w:ascii="Calibri" w:hAnsi="Calibri" w:eastAsia="Calibri" w:cs="Calibri"/>
          <w:lang w:val="en-US"/>
        </w:rPr>
      </w:pPr>
      <w:r w:rsidRPr="2BBAA2E2">
        <w:rPr>
          <w:rFonts w:ascii="Calibri" w:hAnsi="Calibri" w:eastAsia="Calibri" w:cs="Calibri"/>
          <w:lang w:val="en-US"/>
        </w:rPr>
        <w:t xml:space="preserve">For confirmation, the Participant must provide a letter in any form stating that the offered Goods will be delivered and installed </w:t>
      </w:r>
      <w:r w:rsidRPr="2BBAA2E2" w:rsidR="7D62F6DC">
        <w:rPr>
          <w:rFonts w:ascii="Calibri" w:hAnsi="Calibri" w:eastAsia="Calibri" w:cs="Calibri"/>
          <w:lang w:val="en-US"/>
        </w:rPr>
        <w:t xml:space="preserve">and </w:t>
      </w:r>
      <w:r w:rsidRPr="2BBAA2E2" w:rsidR="000043DA">
        <w:rPr>
          <w:rFonts w:ascii="Calibri" w:hAnsi="Calibri" w:eastAsia="Calibri" w:cs="Calibri"/>
          <w:lang w:val="en-US"/>
        </w:rPr>
        <w:t>commissioned</w:t>
      </w:r>
      <w:r w:rsidRPr="2BBAA2E2" w:rsidR="7D62F6DC">
        <w:rPr>
          <w:rFonts w:ascii="Calibri" w:hAnsi="Calibri" w:eastAsia="Calibri" w:cs="Calibri"/>
          <w:lang w:val="en-US"/>
        </w:rPr>
        <w:t xml:space="preserve"> </w:t>
      </w:r>
      <w:r w:rsidRPr="2BBAA2E2">
        <w:rPr>
          <w:rFonts w:ascii="Calibri" w:hAnsi="Calibri" w:eastAsia="Calibri" w:cs="Calibri"/>
          <w:lang w:val="en-US"/>
        </w:rPr>
        <w:t>at the expense of the Participant.</w:t>
      </w:r>
      <w:r>
        <w:br/>
      </w:r>
      <w:r w:rsidRPr="2BBAA2E2">
        <w:rPr>
          <w:rFonts w:ascii="Calibri" w:hAnsi="Calibri" w:eastAsia="Calibri" w:cs="Calibri"/>
          <w:lang w:val="en-US"/>
        </w:rPr>
        <w:t>If the technical specification contains a reference to a specific brand or manufacturer or to a specific process characterizing the product or service of a particular entity, or to trademarks, patents, types or a specific place of origin or method of production, then it should be considered that such a reference contains the expression "or equivalent" and is necessary, reasonable, specified, inter alia, in order to, so that the subject of procurement is unambiguously understood by the customer and participants.</w:t>
      </w:r>
    </w:p>
    <w:sectPr w:rsidRPr="00693BD8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71757" w:rsidP="008D03F6" w:rsidRDefault="00671757" w14:paraId="190CB784" w14:textId="77777777">
      <w:pPr>
        <w:spacing w:after="0" w:line="240" w:lineRule="auto"/>
      </w:pPr>
      <w:r>
        <w:separator/>
      </w:r>
    </w:p>
  </w:endnote>
  <w:endnote w:type="continuationSeparator" w:id="0">
    <w:p w:rsidR="00671757" w:rsidP="008D03F6" w:rsidRDefault="00671757" w14:paraId="63B4F8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71757" w:rsidP="008D03F6" w:rsidRDefault="00671757" w14:paraId="262895FC" w14:textId="77777777">
      <w:pPr>
        <w:spacing w:after="0" w:line="240" w:lineRule="auto"/>
      </w:pPr>
      <w:r>
        <w:separator/>
      </w:r>
    </w:p>
  </w:footnote>
  <w:footnote w:type="continuationSeparator" w:id="0">
    <w:p w:rsidR="00671757" w:rsidP="008D03F6" w:rsidRDefault="00671757" w14:paraId="14ADE48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43DA"/>
    <w:rsid w:val="00006AEA"/>
    <w:rsid w:val="00010E6E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D6BB0"/>
    <w:rsid w:val="0053400C"/>
    <w:rsid w:val="005913FB"/>
    <w:rsid w:val="00630FD0"/>
    <w:rsid w:val="006322BA"/>
    <w:rsid w:val="00671757"/>
    <w:rsid w:val="0068748D"/>
    <w:rsid w:val="00692189"/>
    <w:rsid w:val="00693BD8"/>
    <w:rsid w:val="006B4521"/>
    <w:rsid w:val="006D2489"/>
    <w:rsid w:val="006F595A"/>
    <w:rsid w:val="00732DC3"/>
    <w:rsid w:val="007B335F"/>
    <w:rsid w:val="008019E4"/>
    <w:rsid w:val="00803699"/>
    <w:rsid w:val="00817F8B"/>
    <w:rsid w:val="00822362"/>
    <w:rsid w:val="008820F3"/>
    <w:rsid w:val="008A2732"/>
    <w:rsid w:val="008B15A6"/>
    <w:rsid w:val="008D03F6"/>
    <w:rsid w:val="008E37FE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87FEA"/>
    <w:rsid w:val="00AD6DDF"/>
    <w:rsid w:val="00B06931"/>
    <w:rsid w:val="00B221B1"/>
    <w:rsid w:val="00B3449D"/>
    <w:rsid w:val="00B76FFC"/>
    <w:rsid w:val="00BA537B"/>
    <w:rsid w:val="00C44688"/>
    <w:rsid w:val="00C66FC3"/>
    <w:rsid w:val="00C90CA8"/>
    <w:rsid w:val="00D20BE2"/>
    <w:rsid w:val="00DA0CE8"/>
    <w:rsid w:val="00DD6C93"/>
    <w:rsid w:val="00E155A4"/>
    <w:rsid w:val="00E41E80"/>
    <w:rsid w:val="00E74A44"/>
    <w:rsid w:val="00EA1BBC"/>
    <w:rsid w:val="00EB055D"/>
    <w:rsid w:val="00EC51D7"/>
    <w:rsid w:val="00F87346"/>
    <w:rsid w:val="00FC1615"/>
    <w:rsid w:val="00FE0F22"/>
    <w:rsid w:val="00FE46BF"/>
    <w:rsid w:val="2BBAA2E2"/>
    <w:rsid w:val="3ACE3DDB"/>
    <w:rsid w:val="4D7CC3DA"/>
    <w:rsid w:val="5CE7CFC4"/>
    <w:rsid w:val="6E4F2ADB"/>
    <w:rsid w:val="734744DA"/>
    <w:rsid w:val="7D62F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DFB983-42B2-4DEB-979B-51B5B7E04399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E0DAFC55-65E3-4838-845B-0E7BAC642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831A27-AFA7-4AE6-A612-FD148518ED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23</cp:revision>
  <dcterms:created xsi:type="dcterms:W3CDTF">2022-04-22T13:49:00Z</dcterms:created>
  <dcterms:modified xsi:type="dcterms:W3CDTF">2025-02-24T09:25:55Z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